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72" w:rsidRPr="00B46A07" w:rsidRDefault="00D32F72" w:rsidP="00D32F72">
      <w:pPr>
        <w:spacing w:after="0" w:line="240" w:lineRule="auto"/>
        <w:outlineLvl w:val="1"/>
        <w:rPr>
          <w:rFonts w:ascii="Cambria" w:eastAsia="Times New Roman" w:hAnsi="Cambria" w:cs="Times New Roman"/>
          <w:sz w:val="26"/>
          <w:szCs w:val="26"/>
        </w:rPr>
      </w:pPr>
      <w:r w:rsidRPr="00B46A07">
        <w:rPr>
          <w:rFonts w:ascii="Cambria" w:eastAsia="Times New Roman" w:hAnsi="Cambria" w:cs="Times New Roman"/>
          <w:bCs/>
          <w:sz w:val="26"/>
          <w:szCs w:val="26"/>
        </w:rPr>
        <w:t xml:space="preserve">THINK: Why is understanding race and culture important if we are community builders?   </w:t>
      </w:r>
      <w:r w:rsidRPr="00B46A07">
        <w:rPr>
          <w:rFonts w:ascii="Cambria" w:eastAsia="Times New Roman" w:hAnsi="Cambria" w:cs="Times New Roman"/>
          <w:sz w:val="26"/>
          <w:szCs w:val="26"/>
        </w:rPr>
        <w:t>It is clear that in order to build communities that are successful at improving conditions and resolving problems, we need to understand racism, establish relationships with people from races and cultures other than our own, and build strong alliances with different race and cultural groups. Additionally, we need to bring non-mainstream groups into the center of civic activity. Why?</w:t>
      </w:r>
    </w:p>
    <w:p w:rsidR="00D32F72" w:rsidRPr="00B46A07" w:rsidRDefault="00D32F72" w:rsidP="00D32F72">
      <w:pPr>
        <w:pStyle w:val="ListParagraph"/>
        <w:numPr>
          <w:ilvl w:val="0"/>
          <w:numId w:val="2"/>
        </w:numPr>
        <w:spacing w:before="100" w:beforeAutospacing="1" w:after="100" w:afterAutospacing="1" w:line="240" w:lineRule="auto"/>
        <w:rPr>
          <w:rFonts w:ascii="Cambria" w:eastAsia="Times New Roman" w:hAnsi="Cambria" w:cs="Times New Roman"/>
          <w:sz w:val="26"/>
          <w:szCs w:val="26"/>
        </w:rPr>
      </w:pPr>
      <w:r w:rsidRPr="00B46A07">
        <w:rPr>
          <w:rFonts w:ascii="Cambria" w:eastAsia="Times New Roman" w:hAnsi="Cambria" w:cs="Times New Roman"/>
          <w:b/>
          <w:bCs/>
          <w:sz w:val="26"/>
          <w:szCs w:val="26"/>
        </w:rPr>
        <w:t>In order to build communities that are powerful enough to attain significant change, we need large numbers of people working together</w:t>
      </w:r>
      <w:r w:rsidRPr="00B46A07">
        <w:rPr>
          <w:rFonts w:ascii="Cambria" w:eastAsia="Times New Roman" w:hAnsi="Cambria" w:cs="Times New Roman"/>
          <w:sz w:val="26"/>
          <w:szCs w:val="26"/>
        </w:rPr>
        <w:t xml:space="preserve">. </w:t>
      </w:r>
    </w:p>
    <w:p w:rsidR="00D32F72" w:rsidRPr="00B46A07" w:rsidRDefault="00D32F72" w:rsidP="00D32F72">
      <w:pPr>
        <w:pStyle w:val="ListParagraph"/>
        <w:numPr>
          <w:ilvl w:val="0"/>
          <w:numId w:val="2"/>
        </w:numPr>
        <w:spacing w:before="100" w:beforeAutospacing="1" w:after="100" w:afterAutospacing="1" w:line="240" w:lineRule="auto"/>
        <w:rPr>
          <w:rFonts w:ascii="Cambria" w:eastAsia="Times New Roman" w:hAnsi="Cambria" w:cs="Times New Roman"/>
          <w:sz w:val="26"/>
          <w:szCs w:val="26"/>
        </w:rPr>
      </w:pPr>
      <w:r w:rsidRPr="00B46A07">
        <w:rPr>
          <w:rFonts w:ascii="Cambria" w:eastAsia="Times New Roman" w:hAnsi="Cambria" w:cs="Times New Roman"/>
          <w:b/>
          <w:bCs/>
          <w:sz w:val="26"/>
          <w:szCs w:val="26"/>
        </w:rPr>
        <w:t>Each race and cultural group has unique strengths and perspectives that the larger community can benefit from.</w:t>
      </w:r>
      <w:r w:rsidRPr="00B46A07">
        <w:rPr>
          <w:rFonts w:ascii="Cambria" w:eastAsia="Times New Roman" w:hAnsi="Cambria" w:cs="Times New Roman"/>
          <w:sz w:val="26"/>
          <w:szCs w:val="26"/>
        </w:rPr>
        <w:t xml:space="preserve"> </w:t>
      </w:r>
    </w:p>
    <w:p w:rsidR="00D32F72" w:rsidRPr="00B46A07" w:rsidRDefault="00D32F72" w:rsidP="00D32F72">
      <w:pPr>
        <w:pStyle w:val="ListParagraph"/>
        <w:numPr>
          <w:ilvl w:val="0"/>
          <w:numId w:val="2"/>
        </w:numPr>
        <w:spacing w:before="100" w:beforeAutospacing="1" w:after="100" w:afterAutospacing="1" w:line="240" w:lineRule="auto"/>
        <w:rPr>
          <w:rFonts w:ascii="Cambria" w:eastAsia="Times New Roman" w:hAnsi="Cambria" w:cs="Times New Roman"/>
          <w:sz w:val="26"/>
          <w:szCs w:val="26"/>
        </w:rPr>
      </w:pPr>
      <w:r w:rsidRPr="00B46A07">
        <w:rPr>
          <w:rFonts w:ascii="Cambria" w:eastAsia="Times New Roman" w:hAnsi="Cambria" w:cs="Times New Roman"/>
          <w:b/>
          <w:bCs/>
          <w:sz w:val="26"/>
          <w:szCs w:val="26"/>
        </w:rPr>
        <w:t>Understanding racism and diverse cultures will help all of us overcome and prevent racial and ethnic divisions</w:t>
      </w:r>
      <w:r w:rsidRPr="00B46A07">
        <w:rPr>
          <w:rFonts w:ascii="Cambria" w:eastAsia="Times New Roman" w:hAnsi="Cambria" w:cs="Times New Roman"/>
          <w:sz w:val="26"/>
          <w:szCs w:val="26"/>
        </w:rPr>
        <w:t>. Racial and ethnic divisions result in misunderstandings, loss of opportunities, and sometimes violence. Racial and ethnic conflicts drain communities of financial and human resources; they distract cultural groups from resolving the key issues they have in common.</w:t>
      </w:r>
    </w:p>
    <w:p w:rsidR="00D32F72" w:rsidRPr="00B46A07" w:rsidRDefault="00D32F72" w:rsidP="00D32F72">
      <w:pPr>
        <w:pStyle w:val="ListParagraph"/>
        <w:numPr>
          <w:ilvl w:val="0"/>
          <w:numId w:val="2"/>
        </w:numPr>
        <w:spacing w:before="100" w:beforeAutospacing="1" w:after="100" w:afterAutospacing="1" w:line="240" w:lineRule="auto"/>
        <w:rPr>
          <w:rFonts w:ascii="Cambria" w:eastAsia="Times New Roman" w:hAnsi="Cambria" w:cs="Times New Roman"/>
          <w:sz w:val="26"/>
          <w:szCs w:val="26"/>
        </w:rPr>
      </w:pPr>
      <w:r w:rsidRPr="00B46A07">
        <w:rPr>
          <w:rFonts w:ascii="Cambria" w:eastAsia="Times New Roman" w:hAnsi="Cambria" w:cs="Times New Roman"/>
          <w:b/>
          <w:bCs/>
          <w:sz w:val="26"/>
          <w:szCs w:val="26"/>
        </w:rPr>
        <w:t>People from different races and cultures have to be included in decision-making processes in order for programs or policies to be effective</w:t>
      </w:r>
      <w:r w:rsidRPr="00B46A07">
        <w:rPr>
          <w:rFonts w:ascii="Cambria" w:eastAsia="Times New Roman" w:hAnsi="Cambria" w:cs="Times New Roman"/>
          <w:sz w:val="26"/>
          <w:szCs w:val="26"/>
        </w:rPr>
        <w:t xml:space="preserve">. The people affected by a decision have to be involved in formulating solutions--it's a basic democratic principle. Without the input and support of </w:t>
      </w:r>
      <w:r w:rsidRPr="00B46A07">
        <w:rPr>
          <w:rFonts w:ascii="Cambria" w:eastAsia="Times New Roman" w:hAnsi="Cambria" w:cs="Times New Roman"/>
          <w:i/>
          <w:iCs/>
          <w:sz w:val="26"/>
          <w:szCs w:val="26"/>
        </w:rPr>
        <w:t>all</w:t>
      </w:r>
      <w:r w:rsidRPr="00B46A07">
        <w:rPr>
          <w:rFonts w:ascii="Cambria" w:eastAsia="Times New Roman" w:hAnsi="Cambria" w:cs="Times New Roman"/>
          <w:sz w:val="26"/>
          <w:szCs w:val="26"/>
        </w:rPr>
        <w:t xml:space="preserve"> the groups involved, decision-making, implementation, and follow through are much less likely to occur.</w:t>
      </w:r>
    </w:p>
    <w:p w:rsidR="00D32F72" w:rsidRPr="00B46A07" w:rsidRDefault="00D32F72" w:rsidP="00D32F72">
      <w:pPr>
        <w:pStyle w:val="ListParagraph"/>
        <w:numPr>
          <w:ilvl w:val="0"/>
          <w:numId w:val="2"/>
        </w:numPr>
        <w:spacing w:before="100" w:beforeAutospacing="1" w:after="100" w:afterAutospacing="1" w:line="240" w:lineRule="auto"/>
        <w:rPr>
          <w:rFonts w:ascii="Cambria" w:eastAsia="Times New Roman" w:hAnsi="Cambria" w:cs="Times New Roman"/>
          <w:sz w:val="26"/>
          <w:szCs w:val="26"/>
        </w:rPr>
      </w:pPr>
      <w:r w:rsidRPr="00B46A07">
        <w:rPr>
          <w:rFonts w:ascii="Cambria" w:eastAsia="Times New Roman" w:hAnsi="Cambria" w:cs="Times New Roman"/>
          <w:b/>
          <w:bCs/>
          <w:sz w:val="26"/>
          <w:szCs w:val="26"/>
        </w:rPr>
        <w:t>An appreciation of different experiences by race and cultural diversity goes hand-in-hand with a just and equitable society</w:t>
      </w:r>
      <w:r w:rsidRPr="00B46A07">
        <w:rPr>
          <w:rFonts w:ascii="Cambria" w:eastAsia="Times New Roman" w:hAnsi="Cambria" w:cs="Times New Roman"/>
          <w:sz w:val="26"/>
          <w:szCs w:val="26"/>
        </w:rPr>
        <w:t xml:space="preserve">. </w:t>
      </w:r>
    </w:p>
    <w:p w:rsidR="00D32F72" w:rsidRPr="00B46A07" w:rsidRDefault="00D32F72" w:rsidP="00D32F72">
      <w:pPr>
        <w:pStyle w:val="ListParagraph"/>
        <w:numPr>
          <w:ilvl w:val="0"/>
          <w:numId w:val="2"/>
        </w:numPr>
        <w:spacing w:before="100" w:beforeAutospacing="1" w:after="100" w:afterAutospacing="1" w:line="240" w:lineRule="auto"/>
        <w:rPr>
          <w:rFonts w:ascii="Cambria" w:eastAsia="Times New Roman" w:hAnsi="Cambria" w:cs="Times New Roman"/>
          <w:sz w:val="26"/>
          <w:szCs w:val="26"/>
        </w:rPr>
      </w:pPr>
      <w:r w:rsidRPr="00B46A07">
        <w:rPr>
          <w:rFonts w:ascii="Cambria" w:eastAsia="Times New Roman" w:hAnsi="Cambria" w:cs="Times New Roman"/>
          <w:b/>
          <w:bCs/>
          <w:sz w:val="26"/>
          <w:szCs w:val="26"/>
        </w:rPr>
        <w:t>If we do not learn about the influences that cultural groups have had on our mainstream history and culture</w:t>
      </w:r>
      <w:r w:rsidRPr="00B46A07">
        <w:rPr>
          <w:rFonts w:ascii="Cambria" w:eastAsia="Times New Roman" w:hAnsi="Cambria" w:cs="Times New Roman"/>
          <w:sz w:val="26"/>
          <w:szCs w:val="26"/>
        </w:rPr>
        <w:t>,</w:t>
      </w:r>
      <w:r w:rsidRPr="00B46A07">
        <w:rPr>
          <w:rFonts w:ascii="Cambria" w:eastAsia="Times New Roman" w:hAnsi="Cambria" w:cs="Times New Roman"/>
          <w:b/>
          <w:bCs/>
          <w:sz w:val="26"/>
          <w:szCs w:val="26"/>
        </w:rPr>
        <w:t xml:space="preserve"> we are all missing out on an accurate view of our society and our communities.   </w:t>
      </w:r>
    </w:p>
    <w:p w:rsidR="00D32F72" w:rsidRPr="00B46A07" w:rsidRDefault="00D32F72" w:rsidP="00D32F72">
      <w:pPr>
        <w:spacing w:before="100" w:beforeAutospacing="1" w:after="100" w:afterAutospacing="1" w:line="240" w:lineRule="auto"/>
        <w:ind w:left="2160"/>
        <w:rPr>
          <w:rFonts w:ascii="Cambria" w:eastAsia="Times New Roman" w:hAnsi="Cambria" w:cs="Times New Roman"/>
          <w:sz w:val="20"/>
          <w:szCs w:val="20"/>
        </w:rPr>
      </w:pPr>
      <w:r w:rsidRPr="00B46A07">
        <w:rPr>
          <w:rFonts w:ascii="Cambria" w:eastAsia="Times New Roman" w:hAnsi="Cambria" w:cs="Times New Roman"/>
          <w:b/>
          <w:bCs/>
          <w:sz w:val="20"/>
          <w:szCs w:val="20"/>
        </w:rPr>
        <w:t>From The University of Kansas Community Toolbox   http://ctb.ku.edu/en/table-of-contents/culture/cultural-competence/culture-and-diversity/main</w:t>
      </w:r>
    </w:p>
    <w:p w:rsidR="00D32F72" w:rsidRPr="00B46A07" w:rsidRDefault="00D32F72" w:rsidP="00D32F72">
      <w:pPr>
        <w:spacing w:after="0" w:line="240" w:lineRule="auto"/>
        <w:rPr>
          <w:rFonts w:ascii="Cambria" w:eastAsia="Times New Roman" w:hAnsi="Cambria" w:cs="Times New Roman"/>
          <w:sz w:val="26"/>
          <w:szCs w:val="26"/>
        </w:rPr>
      </w:pPr>
      <w:r w:rsidRPr="00B46A07">
        <w:rPr>
          <w:rFonts w:ascii="Cambria" w:hAnsi="Cambria"/>
          <w:sz w:val="26"/>
          <w:szCs w:val="26"/>
        </w:rPr>
        <w:t xml:space="preserve">WORK: Work in small groups to talk about these questions: </w:t>
      </w:r>
    </w:p>
    <w:p w:rsidR="00D32F72" w:rsidRPr="00B46A07" w:rsidRDefault="00D32F72" w:rsidP="00D32F72">
      <w:pPr>
        <w:pStyle w:val="ListParagraph"/>
        <w:numPr>
          <w:ilvl w:val="0"/>
          <w:numId w:val="1"/>
        </w:numPr>
        <w:spacing w:after="0" w:line="240" w:lineRule="auto"/>
        <w:rPr>
          <w:rFonts w:ascii="Cambria" w:eastAsia="Times New Roman" w:hAnsi="Cambria" w:cs="Times New Roman"/>
          <w:sz w:val="26"/>
          <w:szCs w:val="26"/>
        </w:rPr>
      </w:pPr>
      <w:r w:rsidRPr="00B46A07">
        <w:rPr>
          <w:rFonts w:ascii="Cambria" w:eastAsia="Times New Roman" w:hAnsi="Cambria" w:cs="Times New Roman"/>
          <w:sz w:val="26"/>
          <w:szCs w:val="26"/>
        </w:rPr>
        <w:t>Why does racism persist in places that are committed to equality and liberty?</w:t>
      </w:r>
    </w:p>
    <w:p w:rsidR="00D32F72" w:rsidRPr="00B46A07" w:rsidRDefault="00D32F72" w:rsidP="00D32F72">
      <w:pPr>
        <w:pStyle w:val="ListParagraph"/>
        <w:numPr>
          <w:ilvl w:val="0"/>
          <w:numId w:val="1"/>
        </w:numPr>
        <w:spacing w:after="0" w:line="240" w:lineRule="auto"/>
        <w:rPr>
          <w:rFonts w:ascii="Cambria" w:eastAsia="Times New Roman" w:hAnsi="Cambria" w:cs="Times New Roman"/>
          <w:sz w:val="26"/>
          <w:szCs w:val="26"/>
        </w:rPr>
      </w:pPr>
      <w:r w:rsidRPr="00B46A07">
        <w:rPr>
          <w:rFonts w:ascii="Cambria" w:eastAsia="Times New Roman" w:hAnsi="Cambria" w:cs="Times New Roman"/>
          <w:sz w:val="26"/>
          <w:szCs w:val="26"/>
        </w:rPr>
        <w:t>Are there structural problems in our government or economic system that serve to divide races and cultures? How can they be changed?</w:t>
      </w:r>
    </w:p>
    <w:p w:rsidR="00D32F72" w:rsidRPr="00B46A07" w:rsidRDefault="00D32F72" w:rsidP="00D32F72">
      <w:pPr>
        <w:spacing w:after="0" w:line="240" w:lineRule="auto"/>
        <w:ind w:left="1080"/>
        <w:rPr>
          <w:rFonts w:ascii="Cambria" w:eastAsia="Times New Roman" w:hAnsi="Cambria" w:cs="Times New Roman"/>
          <w:sz w:val="28"/>
          <w:szCs w:val="28"/>
        </w:rPr>
      </w:pPr>
    </w:p>
    <w:p w:rsidR="002F27E3" w:rsidRDefault="002F27E3">
      <w:bookmarkStart w:id="0" w:name="_GoBack"/>
      <w:bookmarkEnd w:id="0"/>
    </w:p>
    <w:sectPr w:rsidR="002F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C3895"/>
    <w:multiLevelType w:val="hybridMultilevel"/>
    <w:tmpl w:val="FC56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65599"/>
    <w:multiLevelType w:val="hybridMultilevel"/>
    <w:tmpl w:val="456C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72"/>
    <w:rsid w:val="002F27E3"/>
    <w:rsid w:val="00D3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68A39-5A5E-4C55-956A-7DBE12EC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Black</dc:creator>
  <cp:keywords/>
  <dc:description/>
  <cp:lastModifiedBy>Rebecca Black</cp:lastModifiedBy>
  <cp:revision>1</cp:revision>
  <dcterms:created xsi:type="dcterms:W3CDTF">2017-10-04T01:03:00Z</dcterms:created>
  <dcterms:modified xsi:type="dcterms:W3CDTF">2017-10-04T01:04:00Z</dcterms:modified>
</cp:coreProperties>
</file>