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49" w:rsidRDefault="008A4831">
      <w:r>
        <w:t>Bibliography of articles</w:t>
      </w:r>
    </w:p>
    <w:p w:rsidR="008A4831" w:rsidRPr="008A4831" w:rsidRDefault="008A4831" w:rsidP="008A48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A4831">
        <w:rPr>
          <w:rFonts w:ascii="Times New Roman" w:eastAsia="Times New Roman" w:hAnsi="Times New Roman" w:cs="Times New Roman"/>
          <w:b/>
          <w:bCs/>
          <w:sz w:val="36"/>
          <w:szCs w:val="36"/>
        </w:rPr>
        <w:t>Reading Articles Written Specifically for White Americans     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 My White Friends Who See Tragedy in the Black Community and Say Nothing, Make it Personal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Huffington Post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June 26,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‘We need co-conspirators, not allies’: how white Americans can fight racism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The Guardian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June 26,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 Less Racist: 12 Tips for White Dudes, by A White Dude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Mash-up Americans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 Ways To Be A White Ally For Charleston And The Black Community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Huffington Post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June 19,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 Things All White Folks Need to Consider about the #BaltimoreUprising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Everyday Feminism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April 29,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 Things White People Can Do to Be Real Anti-Racist Allies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AlterNet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April 27,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 things I wish people understood about being biracial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Vox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March 11, 2015 (This one is not specifically addressed to White people but many would benefit from reading it.)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 white people need to know, and do, after Ferguson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The Washington Post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November 28, 2014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 Things White People Can Actually Do After the Ferguson Decision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Huffington Post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November 26, 2014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831">
        <w:rPr>
          <w:rFonts w:ascii="Times New Roman" w:eastAsia="Times New Roman" w:hAnsi="Times New Roman" w:cs="Times New Roman"/>
          <w:sz w:val="24"/>
          <w:szCs w:val="24"/>
        </w:rPr>
        <w:t>To follow sources that publish such articles, find an extensive listing </w:t>
      </w:r>
      <w:hyperlink r:id="rId15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. If these articles leave you with unanswered questions, there’s now even a website devoted to answering the questions of White Americans: </w:t>
      </w:r>
      <w:hyperlink r:id="rId16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askawhiteperson.com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831" w:rsidRPr="008A4831" w:rsidRDefault="008A4831" w:rsidP="008A4831">
      <w:pPr>
        <w:pStyle w:val="Heading2"/>
      </w:pPr>
      <w:r>
        <w:rPr>
          <w:rStyle w:val="Strong"/>
          <w:b/>
          <w:bCs/>
        </w:rPr>
        <w:t xml:space="preserve">Understanding </w:t>
      </w:r>
      <w:r w:rsidRPr="008A4831">
        <w:t xml:space="preserve">Whiteness, White Privilege, </w:t>
      </w:r>
      <w:hyperlink r:id="rId17" w:tgtFrame="_blank" w:history="1">
        <w:r w:rsidRPr="008A4831">
          <w:rPr>
            <w:color w:val="0000FF"/>
            <w:u w:val="single"/>
          </w:rPr>
          <w:t>Microaggressions</w:t>
        </w:r>
      </w:hyperlink>
      <w:r w:rsidRPr="008A4831">
        <w:t>, and a History of Racial Discrimination</w:t>
      </w:r>
    </w:p>
    <w:p w:rsidR="008A4831" w:rsidRPr="008A4831" w:rsidRDefault="008A4831" w:rsidP="008A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83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181725" cy="4972050"/>
            <wp:effectExtent l="0" t="0" r="9525" b="0"/>
            <wp:docPr id="43" name="Picture 43" descr="By Barry Deutsch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y Barry Deutsch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831">
        <w:rPr>
          <w:rFonts w:ascii="Times New Roman" w:eastAsia="Times New Roman" w:hAnsi="Times New Roman" w:cs="Times New Roman"/>
          <w:sz w:val="24"/>
          <w:szCs w:val="24"/>
        </w:rPr>
        <w:t>By Barry Deutsch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Native Americans Get Shot By Cops at an Astonishing Rate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 xml:space="preserve">, published by 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Mother Jones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 xml:space="preserve"> on July 15,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Slavery to Mass Incarceration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a five-minute video, narrated by </w:t>
      </w:r>
      <w:hyperlink r:id="rId22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Bryan Stevenson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 of the Equal Justice Initiative, that concisely contextualizes mass incarceration as an evolution of slavery, published on July 7,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I, Racist: Why I don’t talk about race with White people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 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Medium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July 6,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Atlantic Slave Trade in Two Minutes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a short video that provides a “haunting” glimpse into the mass abduction, abuse, and murder of Black people that lasted centuries, published by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 Slate Magazine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June 25,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83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2514600"/>
            <wp:effectExtent l="0" t="0" r="0" b="0"/>
            <wp:docPr id="42" name="Picture 42" descr="SouthandNorth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SouthandNorth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 Is Whiteness?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The New York Times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June 20,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 Need To Talk About White Culture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The Daily Beas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t on June 19,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Historian Says Don’t ‘Sanitize’ How Our Government Created Ghettos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a 35-minute interview with Historian Richard Rothstein, in which he links current racial inequities directly to past governmental policies, from NPR’s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Fresh Air 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on May 14,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If Anyone Ever Questioned How White Privilege Manifested Itself in America This Is The Perfect Illustration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a five-minute video excerpt showing that, though race is a social construction with no scientific basis, governmental policy systematically gave it social and economic significance–all to the benefit of White Americans over the course of centuries–from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Atlanta Blackstar 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on May 2,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White Fragility: Why It’s So Hard to Talk to White People About Racism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The Good Men Project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April 9,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Only Part of the Story Is Being Told About the Police Shooting in Pasco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Time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March 3,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Our Anti-Immigrant Racism Is Rooted in History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Common Dreams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February 17,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Killing in Washington State Offers ‘Ferguson’ Moment for Hispanics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The New York Times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February 16,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 Can’t ‘Get Over It’: 4 Ways Understanding Past Wrongs Can Create Better Indigenous Allies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Everyday Feminism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 xml:space="preserve"> on January 15, 2015</w:t>
      </w:r>
    </w:p>
    <w:p w:rsidR="008A4831" w:rsidRPr="008A4831" w:rsidRDefault="008A4831" w:rsidP="008A4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Pr="008A4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Why Ferguson Should Matter to Asian-Americans</w:t>
        </w:r>
      </w:hyperlink>
      <w:r w:rsidRPr="008A4831">
        <w:rPr>
          <w:rFonts w:ascii="Times New Roman" w:eastAsia="Times New Roman" w:hAnsi="Times New Roman" w:cs="Times New Roman"/>
          <w:sz w:val="24"/>
          <w:szCs w:val="24"/>
        </w:rPr>
        <w:t>, published by </w:t>
      </w:r>
      <w:r w:rsidRPr="008A4831">
        <w:rPr>
          <w:rFonts w:ascii="Times New Roman" w:eastAsia="Times New Roman" w:hAnsi="Times New Roman" w:cs="Times New Roman"/>
          <w:i/>
          <w:iCs/>
          <w:sz w:val="24"/>
          <w:szCs w:val="24"/>
        </w:rPr>
        <w:t>Time</w:t>
      </w:r>
      <w:r w:rsidRPr="008A4831">
        <w:rPr>
          <w:rFonts w:ascii="Times New Roman" w:eastAsia="Times New Roman" w:hAnsi="Times New Roman" w:cs="Times New Roman"/>
          <w:sz w:val="24"/>
          <w:szCs w:val="24"/>
        </w:rPr>
        <w:t> on November 26, 2014</w:t>
      </w:r>
    </w:p>
    <w:p w:rsidR="008A4831" w:rsidRDefault="008A4831" w:rsidP="008A4831">
      <w:pPr>
        <w:pStyle w:val="Heading2"/>
      </w:pPr>
      <w:r>
        <w:rPr>
          <w:rStyle w:val="Strong"/>
          <w:b/>
          <w:bCs/>
        </w:rPr>
        <w:lastRenderedPageBreak/>
        <w:t>Joining Groups</w:t>
      </w:r>
    </w:p>
    <w:p w:rsidR="008A4831" w:rsidRDefault="008A4831" w:rsidP="008A4831">
      <w:pPr>
        <w:pStyle w:val="NormalWeb"/>
      </w:pPr>
      <w:hyperlink r:id="rId37" w:tgtFrame="_blank" w:history="1">
        <w:r>
          <w:rPr>
            <w:rStyle w:val="Hyperlink"/>
          </w:rPr>
          <w:t>Coalition of Anti-Racist Whites (CARW)</w:t>
        </w:r>
      </w:hyperlink>
      <w:r>
        <w:t>: a group of white people in the Seattle area working to undo institutional racism and white privilege through education and organizing in white communities and active support of anti-racist, people of color-led organizations. We support the self-determination of people of color, honor their leadership and are held accountable to people of color-led organizations.</w:t>
      </w:r>
    </w:p>
    <w:p w:rsidR="008A4831" w:rsidRDefault="008A4831" w:rsidP="008A4831">
      <w:pPr>
        <w:pStyle w:val="NormalWeb"/>
      </w:pPr>
      <w:hyperlink r:id="rId38" w:tgtFrame="_blank" w:history="1">
        <w:r>
          <w:rPr>
            <w:rStyle w:val="Hyperlink"/>
          </w:rPr>
          <w:t>European Dissent</w:t>
        </w:r>
      </w:hyperlink>
      <w:r>
        <w:t>: A national network of groups with the goal to be a visible force in the creation of a multiracial network of people intent on building working relationships between the white community and the communities of color in the struggle for a just society.</w:t>
      </w:r>
    </w:p>
    <w:p w:rsidR="008A4831" w:rsidRDefault="008A4831" w:rsidP="008A4831">
      <w:pPr>
        <w:pStyle w:val="NormalWeb"/>
      </w:pPr>
      <w:hyperlink r:id="rId39" w:tgtFrame="_blank" w:history="1">
        <w:r>
          <w:rPr>
            <w:rStyle w:val="Hyperlink"/>
          </w:rPr>
          <w:t>Showing Up for Racial Justice (SURJ)</w:t>
        </w:r>
      </w:hyperlink>
      <w:r>
        <w:t>: A national network of groups and individuals organizing white people for racial justice.</w:t>
      </w:r>
    </w:p>
    <w:p w:rsidR="008A4831" w:rsidRDefault="008A4831" w:rsidP="008A4831">
      <w:pPr>
        <w:pStyle w:val="Heading2"/>
      </w:pPr>
      <w:r>
        <w:rPr>
          <w:rStyle w:val="Strong"/>
          <w:b/>
          <w:bCs/>
        </w:rPr>
        <w:t>Parenting Racially-Conscious Children</w:t>
      </w:r>
    </w:p>
    <w:p w:rsidR="008A4831" w:rsidRDefault="008A4831" w:rsidP="008A4831">
      <w:pPr>
        <w:pStyle w:val="NormalWeb"/>
      </w:pPr>
      <w:hyperlink r:id="rId40" w:tgtFrame="_blank" w:history="1">
        <w:r>
          <w:rPr>
            <w:rStyle w:val="Hyperlink"/>
          </w:rPr>
          <w:t>How silence can breed prejudice: A child development professor explains how and why to talk to kids about race</w:t>
        </w:r>
      </w:hyperlink>
      <w:r>
        <w:t>, published by </w:t>
      </w:r>
      <w:r>
        <w:rPr>
          <w:rStyle w:val="Emphasis"/>
          <w:rFonts w:eastAsiaTheme="majorEastAsia"/>
        </w:rPr>
        <w:t>The Washington Post </w:t>
      </w:r>
      <w:r>
        <w:t>on July 6, 2015</w:t>
      </w:r>
    </w:p>
    <w:p w:rsidR="008A4831" w:rsidRDefault="008A4831" w:rsidP="008A4831">
      <w:pPr>
        <w:pStyle w:val="title"/>
      </w:pPr>
      <w:hyperlink r:id="rId41" w:tgtFrame="_blank" w:history="1">
        <w:r>
          <w:rPr>
            <w:rStyle w:val="Hyperlink"/>
          </w:rPr>
          <w:t>It’s My Job to Raise Children Who Are Not Only Not Racist But Actively Anti-Racist</w:t>
        </w:r>
      </w:hyperlink>
      <w:r>
        <w:t>, published by </w:t>
      </w:r>
      <w:r>
        <w:rPr>
          <w:rStyle w:val="Emphasis"/>
          <w:rFonts w:eastAsiaTheme="majorEastAsia"/>
        </w:rPr>
        <w:t>Huffington Post </w:t>
      </w:r>
      <w:r>
        <w:t>on July 1, 2015</w:t>
      </w:r>
    </w:p>
    <w:p w:rsidR="008A4831" w:rsidRDefault="008A4831" w:rsidP="008A4831">
      <w:pPr>
        <w:pStyle w:val="title"/>
      </w:pPr>
      <w:hyperlink r:id="rId42" w:tgtFrame="_blank" w:history="1">
        <w:r>
          <w:rPr>
            <w:rStyle w:val="Hyperlink"/>
          </w:rPr>
          <w:t>The Hard Talk: White Parents Discussing Racism with White Children</w:t>
        </w:r>
      </w:hyperlink>
      <w:r>
        <w:t>, published in </w:t>
      </w:r>
      <w:r>
        <w:rPr>
          <w:rStyle w:val="Emphasis"/>
          <w:rFonts w:eastAsiaTheme="majorEastAsia"/>
        </w:rPr>
        <w:t>Uprooting Criminology</w:t>
      </w:r>
      <w:r>
        <w:t> on June 20, 2015</w:t>
      </w:r>
    </w:p>
    <w:p w:rsidR="008A4831" w:rsidRDefault="008A4831" w:rsidP="008A4831">
      <w:pPr>
        <w:pStyle w:val="Heading2"/>
      </w:pPr>
      <w:bookmarkStart w:id="0" w:name="_GoBack"/>
      <w:bookmarkEnd w:id="0"/>
    </w:p>
    <w:sectPr w:rsidR="008A4831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35" w:rsidRDefault="00807135" w:rsidP="00807135">
      <w:pPr>
        <w:spacing w:after="0" w:line="240" w:lineRule="auto"/>
      </w:pPr>
      <w:r>
        <w:separator/>
      </w:r>
    </w:p>
  </w:endnote>
  <w:endnote w:type="continuationSeparator" w:id="0">
    <w:p w:rsidR="00807135" w:rsidRDefault="00807135" w:rsidP="0080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532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135" w:rsidRDefault="00807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7135" w:rsidRDefault="00807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35" w:rsidRDefault="00807135" w:rsidP="00807135">
      <w:pPr>
        <w:spacing w:after="0" w:line="240" w:lineRule="auto"/>
      </w:pPr>
      <w:r>
        <w:separator/>
      </w:r>
    </w:p>
  </w:footnote>
  <w:footnote w:type="continuationSeparator" w:id="0">
    <w:p w:rsidR="00807135" w:rsidRDefault="00807135" w:rsidP="0080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31"/>
    <w:rsid w:val="00807135"/>
    <w:rsid w:val="008A4831"/>
    <w:rsid w:val="00A65D49"/>
    <w:rsid w:val="00B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2561"/>
  <w15:chartTrackingRefBased/>
  <w15:docId w15:val="{76C11023-5546-461B-AF28-88435B94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A4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8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48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A48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48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483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A48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8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p-caption-text">
    <w:name w:val="wp-caption-text"/>
    <w:basedOn w:val="Normal"/>
    <w:rsid w:val="008A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8A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title">
    <w:name w:val="article-title"/>
    <w:basedOn w:val="Normal"/>
    <w:rsid w:val="008A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-heading">
    <w:name w:val="story-heading"/>
    <w:basedOn w:val="Normal"/>
    <w:rsid w:val="008A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title">
    <w:name w:val="entry-title"/>
    <w:basedOn w:val="Normal"/>
    <w:rsid w:val="008A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35"/>
  </w:style>
  <w:style w:type="paragraph" w:styleId="Footer">
    <w:name w:val="footer"/>
    <w:basedOn w:val="Normal"/>
    <w:link w:val="FooterChar"/>
    <w:uiPriority w:val="99"/>
    <w:unhideWhenUsed/>
    <w:rsid w:val="0080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4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ashingtonpost.com/posteverything/wp/2014/11/28/what-white-people-need-to-know-and-do-after-ferguson/" TargetMode="External"/><Relationship Id="rId18" Type="http://schemas.openxmlformats.org/officeDocument/2006/relationships/hyperlink" Target="http://citizenshipandsocialjustice.com/wp-content/uploads/2015/06/ByBarryDeutsch.jpg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www.showingupforracialjustice.org" TargetMode="External"/><Relationship Id="rId21" Type="http://schemas.openxmlformats.org/officeDocument/2006/relationships/hyperlink" Target="https://www.youtube.com/watch?v=r4e_djVSag4" TargetMode="External"/><Relationship Id="rId34" Type="http://schemas.openxmlformats.org/officeDocument/2006/relationships/hyperlink" Target="http://www.nytimes.com/2015/02/17/us/killing-in-washington-state-offers-ferguson-moment-for-hispanics.html?_r=0" TargetMode="External"/><Relationship Id="rId42" Type="http://schemas.openxmlformats.org/officeDocument/2006/relationships/hyperlink" Target="http://uprootingcriminology.org/blogs/the-hard-talk-white-parents-discussing-racism-with-white-children/" TargetMode="External"/><Relationship Id="rId7" Type="http://schemas.openxmlformats.org/officeDocument/2006/relationships/hyperlink" Target="http://www.theguardian.com/world/2015/jun/26/how-white-americans-can-fight-raci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kawhiteperson.com" TargetMode="External"/><Relationship Id="rId29" Type="http://schemas.openxmlformats.org/officeDocument/2006/relationships/hyperlink" Target="http://www.npr.org/2015/05/14/406699264/historian-says-dont-sanitize-how-our-government-created-the-ghetto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uffingtonpost.com/kiara-imani-williams/to-my-white-friends-who-see-tragedy-in-the-black-community-and-say-nothing-make-it-personal_b_7666594.html?utm_hp_ref=black-voices" TargetMode="External"/><Relationship Id="rId11" Type="http://schemas.openxmlformats.org/officeDocument/2006/relationships/hyperlink" Target="http://www.alternet.org/news-amp-politics/11-things-white-people-can-do-be-real-anti-racist-allies" TargetMode="External"/><Relationship Id="rId24" Type="http://schemas.openxmlformats.org/officeDocument/2006/relationships/hyperlink" Target="http://www.slate.com/articles/life/the_history_of_american_slavery/2015/06/animated_interactive_of_the_history_of_the_atlantic_slave_trade.html" TargetMode="External"/><Relationship Id="rId32" Type="http://schemas.openxmlformats.org/officeDocument/2006/relationships/hyperlink" Target="http://time.com/3729247/police-shooting-pasco-history/" TargetMode="External"/><Relationship Id="rId37" Type="http://schemas.openxmlformats.org/officeDocument/2006/relationships/hyperlink" Target="http://carw.org" TargetMode="External"/><Relationship Id="rId40" Type="http://schemas.openxmlformats.org/officeDocument/2006/relationships/hyperlink" Target="https://www.washingtonpost.com/news/parenting/wp/2015/07/06/how-silence-can-breed-prejudice-a-child-development-professor-explains-how-and-why-to-talk-to-kids-about-race/?tid=sm_Fb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itizenshipandsocialjustice.com/news-sources/" TargetMode="External"/><Relationship Id="rId23" Type="http://schemas.openxmlformats.org/officeDocument/2006/relationships/hyperlink" Target="https://medium.com/@johnmetta/i-racist-538512462265" TargetMode="External"/><Relationship Id="rId28" Type="http://schemas.openxmlformats.org/officeDocument/2006/relationships/hyperlink" Target="http://www.thedailybeast.com/articles/2015/06/19/we-need-to-talk-about-white-culture.html?via=desktop&amp;source=facebook" TargetMode="External"/><Relationship Id="rId36" Type="http://schemas.openxmlformats.org/officeDocument/2006/relationships/hyperlink" Target="http://time.com/3606900/ferguson-asian-americans/" TargetMode="External"/><Relationship Id="rId10" Type="http://schemas.openxmlformats.org/officeDocument/2006/relationships/hyperlink" Target="http://everydayfeminism.com/2015/04/what-white-folks-need-to-know-about-baltimoreuprising/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://goodmenproject.com/featured-content/white-fragility-why-its-so-hard-to-talk-to-white-people-about-racism-twlm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uffingtonpost.com/2015/06/19/white-ally-charleston-black_n_7623758.html" TargetMode="External"/><Relationship Id="rId14" Type="http://schemas.openxmlformats.org/officeDocument/2006/relationships/hyperlink" Target="http://www.huffingtonpost.com/dr-david-j-leonard/12-things-white-people-ca_b_6222784.html?ncid=fcbklnkushpmg00000047&amp;ir=Black+Voices" TargetMode="External"/><Relationship Id="rId22" Type="http://schemas.openxmlformats.org/officeDocument/2006/relationships/hyperlink" Target="http://thedailyshow.cc.com/extended-interviews/dmnaja/bryan-stevenson-extended-interview" TargetMode="External"/><Relationship Id="rId27" Type="http://schemas.openxmlformats.org/officeDocument/2006/relationships/hyperlink" Target="http://mobile.nytimes.com/2015/06/21/opinion/sunday/what-is-whiteness.html?referrer=&amp;_r=0" TargetMode="External"/><Relationship Id="rId30" Type="http://schemas.openxmlformats.org/officeDocument/2006/relationships/hyperlink" Target="http://atlantablackstar.com/2015/02/02/if-anyone-ever-questioned-how-white-privilege-manifested-itself-in-america-this-is-the-perfect-illustration/" TargetMode="External"/><Relationship Id="rId35" Type="http://schemas.openxmlformats.org/officeDocument/2006/relationships/hyperlink" Target="http://everydayfeminism.com/2015/01/creating-better-indigenous-allies/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mashupamericans.com/issues/be-less-racist-12-tips-for-white-dudes-by-a-white-dud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ox.com/2015/3/11/8182263/biracial-identity" TargetMode="External"/><Relationship Id="rId17" Type="http://schemas.openxmlformats.org/officeDocument/2006/relationships/hyperlink" Target="http://everydayfeminism.com/2015/02/ways-racial-microaggressions-sneak-in/" TargetMode="External"/><Relationship Id="rId25" Type="http://schemas.openxmlformats.org/officeDocument/2006/relationships/hyperlink" Target="http://citizenshipandsocialjustice.com/wp-content/uploads/2015/07/SouthandNorth.jpg" TargetMode="External"/><Relationship Id="rId33" Type="http://schemas.openxmlformats.org/officeDocument/2006/relationships/hyperlink" Target="http://www.commondreams.org/views/2015/02/27/our-anti-immigrant-racism-rooted-history" TargetMode="External"/><Relationship Id="rId38" Type="http://schemas.openxmlformats.org/officeDocument/2006/relationships/hyperlink" Target="https://www.facebook.com/EuropeanDissent" TargetMode="External"/><Relationship Id="rId20" Type="http://schemas.openxmlformats.org/officeDocument/2006/relationships/hyperlink" Target="http://www.motherjones.com/politics/2015/07/native-americans-getting-shot-police" TargetMode="External"/><Relationship Id="rId41" Type="http://schemas.openxmlformats.org/officeDocument/2006/relationships/hyperlink" Target="http://www.huffingtonpost.com/mandy-hitchcock/its-my-job-to-raise-child_b_7707896.html?fb_action_ids=10203161222591180&amp;fb_action_types=og.comments&amp;fb_source=other_multiline&amp;action_object_map=%5B859044227507127%5D&amp;action_type_map=%5B%22og.comments%22%5D&amp;action_ref_map=%5B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rebecblack@gmail.com</dc:creator>
  <cp:keywords/>
  <dc:description/>
  <cp:lastModifiedBy>rebecblack@gmail.com</cp:lastModifiedBy>
  <cp:revision>1</cp:revision>
  <dcterms:created xsi:type="dcterms:W3CDTF">2017-03-21T22:17:00Z</dcterms:created>
  <dcterms:modified xsi:type="dcterms:W3CDTF">2017-03-21T22:34:00Z</dcterms:modified>
</cp:coreProperties>
</file>